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CFC8CA" w14:textId="533AAE9E" w:rsidR="00E62C87" w:rsidRPr="00265382" w:rsidRDefault="00E62C87" w:rsidP="00CC3302">
      <w:r w:rsidRPr="00265382">
        <w:rPr>
          <w:noProof/>
        </w:rPr>
        <w:drawing>
          <wp:anchor distT="0" distB="0" distL="114300" distR="114300" simplePos="0" relativeHeight="251660288" behindDoc="0" locked="0" layoutInCell="1" allowOverlap="1" wp14:anchorId="15A24D53" wp14:editId="0E7D3150">
            <wp:simplePos x="0" y="0"/>
            <wp:positionH relativeFrom="column">
              <wp:posOffset>1462319</wp:posOffset>
            </wp:positionH>
            <wp:positionV relativeFrom="paragraph">
              <wp:posOffset>-281734</wp:posOffset>
            </wp:positionV>
            <wp:extent cx="2768634" cy="607952"/>
            <wp:effectExtent l="19050" t="0" r="0" b="0"/>
            <wp:wrapNone/>
            <wp:docPr id="2" name="Picture 0" descr="BG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34" cy="60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6E903" w14:textId="1AC559FC" w:rsidR="00E62C87" w:rsidRPr="00265382" w:rsidRDefault="0041140B" w:rsidP="00E62C87">
      <w:pPr>
        <w:jc w:val="center"/>
      </w:pPr>
      <w:r>
        <w:rPr>
          <w:noProof/>
        </w:rPr>
        <w:pict w14:anchorId="73D97A7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13.75pt;width:478.35pt;height:0;z-index:251661312" o:connectortype="straight"/>
        </w:pict>
      </w:r>
      <w:r>
        <w:t>AMERICORPS VISTA POSITION AVAILABLE</w:t>
      </w:r>
    </w:p>
    <w:p w14:paraId="61BAB5BB" w14:textId="18FCB09F" w:rsidR="00CC3302" w:rsidRPr="00265382" w:rsidRDefault="00CC3302" w:rsidP="00CC3302">
      <w:pPr>
        <w:spacing w:after="0" w:line="240" w:lineRule="auto"/>
        <w:rPr>
          <w:b/>
          <w:sz w:val="20"/>
          <w:szCs w:val="20"/>
        </w:rPr>
      </w:pPr>
      <w:r w:rsidRPr="00265382">
        <w:rPr>
          <w:b/>
          <w:sz w:val="20"/>
          <w:szCs w:val="20"/>
        </w:rPr>
        <w:t>POST DATE:</w:t>
      </w:r>
      <w:r w:rsidRPr="00265382">
        <w:rPr>
          <w:b/>
          <w:sz w:val="20"/>
          <w:szCs w:val="20"/>
        </w:rPr>
        <w:tab/>
      </w:r>
      <w:r w:rsidRPr="00265382">
        <w:rPr>
          <w:b/>
          <w:sz w:val="20"/>
          <w:szCs w:val="20"/>
        </w:rPr>
        <w:tab/>
      </w:r>
      <w:r w:rsidR="002B5F86" w:rsidRPr="00265382">
        <w:rPr>
          <w:b/>
          <w:sz w:val="20"/>
          <w:szCs w:val="20"/>
        </w:rPr>
        <w:tab/>
      </w:r>
      <w:r w:rsidR="0041140B">
        <w:rPr>
          <w:sz w:val="20"/>
          <w:szCs w:val="20"/>
        </w:rPr>
        <w:t>May 19, 2014</w:t>
      </w:r>
    </w:p>
    <w:p w14:paraId="17360D35" w14:textId="0ACED60F" w:rsidR="00E62C87" w:rsidRPr="00265382" w:rsidRDefault="00E62C87" w:rsidP="00CC3302">
      <w:pPr>
        <w:spacing w:after="0" w:line="240" w:lineRule="auto"/>
        <w:rPr>
          <w:sz w:val="20"/>
          <w:szCs w:val="20"/>
        </w:rPr>
      </w:pPr>
      <w:r w:rsidRPr="00265382">
        <w:rPr>
          <w:b/>
          <w:sz w:val="20"/>
          <w:szCs w:val="20"/>
        </w:rPr>
        <w:t>TITLE</w:t>
      </w:r>
      <w:r w:rsidR="00CC3302" w:rsidRPr="00265382">
        <w:rPr>
          <w:sz w:val="20"/>
          <w:szCs w:val="20"/>
        </w:rPr>
        <w:t>:</w:t>
      </w:r>
      <w:r w:rsidR="00CC3302" w:rsidRPr="00265382">
        <w:rPr>
          <w:sz w:val="20"/>
          <w:szCs w:val="20"/>
        </w:rPr>
        <w:tab/>
      </w:r>
      <w:r w:rsidR="00CC3302" w:rsidRPr="00265382">
        <w:rPr>
          <w:sz w:val="20"/>
          <w:szCs w:val="20"/>
        </w:rPr>
        <w:tab/>
      </w:r>
      <w:r w:rsidR="00CC3302" w:rsidRPr="00265382">
        <w:rPr>
          <w:sz w:val="20"/>
          <w:szCs w:val="20"/>
        </w:rPr>
        <w:tab/>
      </w:r>
      <w:r w:rsidR="002B5F86" w:rsidRPr="00265382">
        <w:rPr>
          <w:sz w:val="20"/>
          <w:szCs w:val="20"/>
        </w:rPr>
        <w:tab/>
      </w:r>
      <w:r w:rsidR="0041140B">
        <w:rPr>
          <w:sz w:val="20"/>
          <w:szCs w:val="20"/>
        </w:rPr>
        <w:t>VISTA School Success</w:t>
      </w:r>
      <w:bookmarkStart w:id="0" w:name="_GoBack"/>
      <w:bookmarkEnd w:id="0"/>
    </w:p>
    <w:p w14:paraId="21683B72" w14:textId="7D0EC566" w:rsidR="002B5F86" w:rsidRPr="00265382" w:rsidRDefault="0087267F" w:rsidP="00CC3302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 w:val="0"/>
          <w:sz w:val="20"/>
          <w:szCs w:val="20"/>
        </w:rPr>
        <w:t>EXPERIENCE REQUIRED</w:t>
      </w:r>
      <w:r w:rsidR="00CC3302" w:rsidRPr="00265382">
        <w:rPr>
          <w:rFonts w:asciiTheme="minorHAnsi" w:hAnsiTheme="minorHAnsi"/>
          <w:bCs w:val="0"/>
          <w:sz w:val="20"/>
          <w:szCs w:val="20"/>
        </w:rPr>
        <w:t>:</w:t>
      </w:r>
      <w:r w:rsidR="002314D1" w:rsidRPr="00265382">
        <w:rPr>
          <w:rFonts w:asciiTheme="minorHAnsi" w:hAnsiTheme="minorHAnsi"/>
          <w:bCs w:val="0"/>
          <w:sz w:val="20"/>
          <w:szCs w:val="20"/>
        </w:rPr>
        <w:tab/>
      </w:r>
      <w:r w:rsidR="002314D1" w:rsidRPr="00265382">
        <w:rPr>
          <w:rFonts w:asciiTheme="minorHAnsi" w:hAnsiTheme="minorHAnsi"/>
          <w:bCs w:val="0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1+ year working in a </w:t>
      </w:r>
      <w:r w:rsidR="009061FA">
        <w:rPr>
          <w:rFonts w:asciiTheme="minorHAnsi" w:hAnsiTheme="minorHAnsi"/>
          <w:b w:val="0"/>
          <w:bCs w:val="0"/>
          <w:sz w:val="20"/>
          <w:szCs w:val="20"/>
        </w:rPr>
        <w:t xml:space="preserve">school, </w:t>
      </w:r>
      <w:proofErr w:type="gramStart"/>
      <w:r>
        <w:rPr>
          <w:rFonts w:asciiTheme="minorHAnsi" w:hAnsiTheme="minorHAnsi"/>
          <w:b w:val="0"/>
          <w:bCs w:val="0"/>
          <w:sz w:val="20"/>
          <w:szCs w:val="20"/>
        </w:rPr>
        <w:t>child care</w:t>
      </w:r>
      <w:proofErr w:type="gramEnd"/>
      <w:r>
        <w:rPr>
          <w:rFonts w:asciiTheme="minorHAnsi" w:hAnsiTheme="minorHAnsi"/>
          <w:b w:val="0"/>
          <w:bCs w:val="0"/>
          <w:sz w:val="20"/>
          <w:szCs w:val="20"/>
        </w:rPr>
        <w:t xml:space="preserve"> center, classroom, or youth program.  </w:t>
      </w:r>
    </w:p>
    <w:p w14:paraId="2226FD41" w14:textId="7942A483" w:rsidR="0087267F" w:rsidRDefault="00966286" w:rsidP="009061FA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 w:rsidRPr="00265382">
        <w:rPr>
          <w:rFonts w:asciiTheme="minorHAnsi" w:hAnsiTheme="minorHAnsi"/>
          <w:bCs w:val="0"/>
          <w:sz w:val="20"/>
          <w:szCs w:val="20"/>
        </w:rPr>
        <w:t>COMPENSATION:</w:t>
      </w:r>
      <w:r w:rsidR="0087267F">
        <w:rPr>
          <w:rFonts w:asciiTheme="minorHAnsi" w:hAnsiTheme="minorHAnsi"/>
          <w:b w:val="0"/>
          <w:bCs w:val="0"/>
          <w:sz w:val="20"/>
          <w:szCs w:val="20"/>
        </w:rPr>
        <w:tab/>
      </w:r>
      <w:r w:rsidR="0087267F">
        <w:rPr>
          <w:rFonts w:asciiTheme="minorHAnsi" w:hAnsiTheme="minorHAnsi"/>
          <w:b w:val="0"/>
          <w:bCs w:val="0"/>
          <w:sz w:val="20"/>
          <w:szCs w:val="20"/>
        </w:rPr>
        <w:tab/>
      </w:r>
      <w:r w:rsidR="009061FA">
        <w:rPr>
          <w:rFonts w:asciiTheme="minorHAnsi" w:hAnsiTheme="minorHAnsi"/>
          <w:b w:val="0"/>
          <w:bCs w:val="0"/>
          <w:sz w:val="20"/>
          <w:szCs w:val="20"/>
        </w:rPr>
        <w:t>$10/hour</w:t>
      </w:r>
    </w:p>
    <w:p w14:paraId="1D7FEC30" w14:textId="7165F1A8" w:rsidR="00C92679" w:rsidRDefault="00C92679" w:rsidP="00C92679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Cs w:val="0"/>
          <w:sz w:val="20"/>
          <w:szCs w:val="20"/>
        </w:rPr>
        <w:t>START DATE:</w:t>
      </w:r>
      <w:r>
        <w:rPr>
          <w:rFonts w:asciiTheme="minorHAnsi" w:hAnsiTheme="minorHAnsi"/>
          <w:bCs w:val="0"/>
          <w:sz w:val="20"/>
          <w:szCs w:val="20"/>
        </w:rPr>
        <w:tab/>
      </w:r>
      <w:r>
        <w:rPr>
          <w:rFonts w:asciiTheme="minorHAnsi" w:hAnsiTheme="minorHAnsi"/>
          <w:bCs w:val="0"/>
          <w:sz w:val="20"/>
          <w:szCs w:val="20"/>
        </w:rPr>
        <w:tab/>
      </w:r>
      <w:r>
        <w:rPr>
          <w:rFonts w:asciiTheme="minorHAnsi" w:hAnsiTheme="minorHAnsi"/>
          <w:bCs w:val="0"/>
          <w:sz w:val="20"/>
          <w:szCs w:val="20"/>
        </w:rPr>
        <w:tab/>
      </w:r>
      <w:r w:rsidR="009061FA">
        <w:rPr>
          <w:rFonts w:asciiTheme="minorHAnsi" w:hAnsiTheme="minorHAnsi"/>
          <w:b w:val="0"/>
          <w:bCs w:val="0"/>
          <w:sz w:val="20"/>
          <w:szCs w:val="20"/>
        </w:rPr>
        <w:t>May 2012</w:t>
      </w:r>
    </w:p>
    <w:p w14:paraId="2810F4CA" w14:textId="3A54E71A" w:rsidR="00C92679" w:rsidRPr="00C92679" w:rsidRDefault="00C92679" w:rsidP="009061FA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Cs w:val="0"/>
          <w:sz w:val="20"/>
          <w:szCs w:val="20"/>
        </w:rPr>
        <w:t>HOURS</w:t>
      </w:r>
      <w:r w:rsidRPr="00265382">
        <w:rPr>
          <w:rFonts w:asciiTheme="minorHAnsi" w:hAnsiTheme="minorHAnsi"/>
          <w:bCs w:val="0"/>
          <w:sz w:val="20"/>
          <w:szCs w:val="20"/>
        </w:rPr>
        <w:t>:</w:t>
      </w:r>
      <w:r w:rsidRPr="00265382">
        <w:rPr>
          <w:rFonts w:asciiTheme="minorHAnsi" w:hAnsiTheme="minorHAnsi"/>
          <w:bCs w:val="0"/>
          <w:sz w:val="20"/>
          <w:szCs w:val="20"/>
        </w:rPr>
        <w:tab/>
      </w:r>
      <w:r w:rsidRPr="00265382">
        <w:rPr>
          <w:rFonts w:asciiTheme="minorHAnsi" w:hAnsiTheme="minorHAnsi"/>
          <w:bCs w:val="0"/>
          <w:sz w:val="20"/>
          <w:szCs w:val="20"/>
        </w:rPr>
        <w:tab/>
      </w:r>
      <w:r>
        <w:rPr>
          <w:rFonts w:asciiTheme="minorHAnsi" w:hAnsiTheme="minorHAnsi"/>
          <w:bCs w:val="0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sz w:val="20"/>
          <w:szCs w:val="20"/>
        </w:rPr>
        <w:tab/>
      </w:r>
      <w:r w:rsidR="009061FA">
        <w:rPr>
          <w:rFonts w:asciiTheme="minorHAnsi" w:hAnsiTheme="minorHAnsi"/>
          <w:b w:val="0"/>
          <w:bCs w:val="0"/>
          <w:sz w:val="20"/>
          <w:szCs w:val="20"/>
        </w:rPr>
        <w:t>25-35 hours per week with varying schedules ranging from 7am-6pm M-F</w:t>
      </w:r>
    </w:p>
    <w:p w14:paraId="6CCD1D21" w14:textId="77777777" w:rsidR="00C92679" w:rsidRDefault="00C92679" w:rsidP="00E62C8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4DC3AFA7" w14:textId="6AEA7115" w:rsidR="00E62C87" w:rsidRPr="00265382" w:rsidRDefault="002314D1" w:rsidP="00E62C8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65382">
        <w:rPr>
          <w:b/>
          <w:sz w:val="24"/>
          <w:szCs w:val="24"/>
        </w:rPr>
        <w:t>JOB SUMMARY</w:t>
      </w:r>
      <w:r w:rsidR="00E62C87" w:rsidRPr="00265382">
        <w:rPr>
          <w:b/>
          <w:sz w:val="24"/>
          <w:szCs w:val="24"/>
        </w:rPr>
        <w:t>:</w:t>
      </w:r>
    </w:p>
    <w:p w14:paraId="6736839D" w14:textId="422B73A3" w:rsidR="00D7159B" w:rsidRPr="00265382" w:rsidRDefault="00C92679" w:rsidP="00E62C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Inspire and enable all young people to reach their full potential by planning, implementing, and leading daily activities for a group of </w:t>
      </w:r>
      <w:r w:rsidR="009061FA">
        <w:rPr>
          <w:sz w:val="20"/>
          <w:szCs w:val="20"/>
        </w:rPr>
        <w:t>10-12</w:t>
      </w:r>
      <w:r>
        <w:rPr>
          <w:sz w:val="20"/>
          <w:szCs w:val="20"/>
        </w:rPr>
        <w:t xml:space="preserve"> youth.  Serve as a positive role model for youth.</w:t>
      </w:r>
    </w:p>
    <w:p w14:paraId="31641818" w14:textId="77777777" w:rsidR="00D7159B" w:rsidRPr="00265382" w:rsidRDefault="00E62C87" w:rsidP="00E62C8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265382">
        <w:rPr>
          <w:b/>
          <w:sz w:val="20"/>
          <w:szCs w:val="20"/>
        </w:rPr>
        <w:t>KEY ROLES (Essential Job Responsibilities):</w:t>
      </w:r>
    </w:p>
    <w:p w14:paraId="01D06CF2" w14:textId="28F45668" w:rsidR="00C92679" w:rsidRDefault="00C92679" w:rsidP="00E62C8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Provide a physically, emotionally, and ment</w:t>
      </w:r>
      <w:r w:rsidR="00F471F7">
        <w:rPr>
          <w:sz w:val="20"/>
          <w:szCs w:val="20"/>
        </w:rPr>
        <w:t>ally safe environment for youth</w:t>
      </w:r>
    </w:p>
    <w:p w14:paraId="0B547B10" w14:textId="5DB3B332" w:rsidR="00C92679" w:rsidRDefault="00C92679" w:rsidP="00E62C8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Inspire and enable yout</w:t>
      </w:r>
      <w:r w:rsidR="00F471F7">
        <w:rPr>
          <w:sz w:val="20"/>
          <w:szCs w:val="20"/>
        </w:rPr>
        <w:t>h to reach their full potential</w:t>
      </w:r>
    </w:p>
    <w:p w14:paraId="3C346D28" w14:textId="457104FA" w:rsidR="002314D1" w:rsidRDefault="00C92679" w:rsidP="00E62C8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92679">
        <w:rPr>
          <w:sz w:val="20"/>
          <w:szCs w:val="20"/>
        </w:rPr>
        <w:t>Plan fun, stimulating, and age appropriate activities</w:t>
      </w:r>
      <w:r w:rsidR="00F471F7">
        <w:rPr>
          <w:sz w:val="20"/>
          <w:szCs w:val="20"/>
        </w:rPr>
        <w:t xml:space="preserve"> for youth</w:t>
      </w:r>
    </w:p>
    <w:p w14:paraId="49F458DD" w14:textId="39146589" w:rsidR="00C92679" w:rsidRDefault="00F471F7" w:rsidP="00E62C8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Lead youth during high structured activities</w:t>
      </w:r>
    </w:p>
    <w:p w14:paraId="1200B277" w14:textId="5E881D19" w:rsidR="00F471F7" w:rsidRDefault="00F471F7" w:rsidP="00E62C8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Actively supervise youth during low structured activities</w:t>
      </w:r>
    </w:p>
    <w:p w14:paraId="1572692E" w14:textId="71AF5508" w:rsidR="00C92679" w:rsidRDefault="00F471F7" w:rsidP="00E62C8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Actively s</w:t>
      </w:r>
      <w:r w:rsidR="00C92679">
        <w:rPr>
          <w:sz w:val="20"/>
          <w:szCs w:val="20"/>
        </w:rPr>
        <w:t>upervise youth on weekly fieldtrips</w:t>
      </w:r>
    </w:p>
    <w:p w14:paraId="2182EE69" w14:textId="1BD8C7F5" w:rsidR="00C92679" w:rsidRDefault="00C92679" w:rsidP="00E62C8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Provide discipline when necessary</w:t>
      </w:r>
      <w:r w:rsidR="00F471F7">
        <w:rPr>
          <w:sz w:val="20"/>
          <w:szCs w:val="20"/>
        </w:rPr>
        <w:t xml:space="preserve"> with a focus on positive discipline techniques</w:t>
      </w:r>
    </w:p>
    <w:p w14:paraId="3700E9D1" w14:textId="3B176397" w:rsidR="00C92679" w:rsidRDefault="00C92679" w:rsidP="00E62C8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Communicate regularly with parents</w:t>
      </w:r>
    </w:p>
    <w:p w14:paraId="667BD360" w14:textId="3768EDC1" w:rsidR="00F471F7" w:rsidRPr="00C92679" w:rsidRDefault="00F471F7" w:rsidP="00E62C8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Attend staff meetings and trainings</w:t>
      </w:r>
    </w:p>
    <w:p w14:paraId="442510E3" w14:textId="4F75E3D2" w:rsidR="00B5134C" w:rsidRPr="00265382" w:rsidRDefault="00B5134C" w:rsidP="00E62C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65382">
        <w:rPr>
          <w:rFonts w:cs="Times New Roman"/>
          <w:b/>
          <w:bCs/>
          <w:sz w:val="24"/>
          <w:szCs w:val="24"/>
        </w:rPr>
        <w:t>REQUIREMENTS</w:t>
      </w:r>
    </w:p>
    <w:p w14:paraId="3F6F1C62" w14:textId="5DCE1B69" w:rsidR="00D11CB9" w:rsidRDefault="00F471F7" w:rsidP="00F471F7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>Minimum of 1 year working with youth in a child care center, classroom, or youth program</w:t>
      </w:r>
    </w:p>
    <w:p w14:paraId="7F1535AD" w14:textId="004A723A" w:rsidR="00F471F7" w:rsidRDefault="00F471F7" w:rsidP="00F471F7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>Experience and knowledge planning youth activities</w:t>
      </w:r>
    </w:p>
    <w:p w14:paraId="5B3AF80A" w14:textId="7D3F7174" w:rsidR="00F471F7" w:rsidRDefault="00F471F7" w:rsidP="00F471F7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>Experience and knowledge leading a class of 20 young people</w:t>
      </w:r>
    </w:p>
    <w:p w14:paraId="10DE4444" w14:textId="6EB9C2ED" w:rsidR="00F471F7" w:rsidRDefault="00F471F7" w:rsidP="00F471F7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>Experience and knowledge in positive discipline techniques</w:t>
      </w:r>
    </w:p>
    <w:p w14:paraId="46FE6189" w14:textId="67364F7B" w:rsidR="00F471F7" w:rsidRPr="00F471F7" w:rsidRDefault="00F471F7" w:rsidP="00F471F7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>Excellent communication,</w:t>
      </w:r>
      <w:r w:rsidRPr="00F471F7">
        <w:rPr>
          <w:rFonts w:asciiTheme="minorHAnsi" w:hAnsiTheme="minorHAnsi"/>
          <w:b w:val="0"/>
          <w:bCs w:val="0"/>
          <w:sz w:val="20"/>
          <w:szCs w:val="20"/>
        </w:rPr>
        <w:t xml:space="preserve"> organized</w:t>
      </w:r>
      <w:r>
        <w:rPr>
          <w:rFonts w:asciiTheme="minorHAnsi" w:hAnsiTheme="minorHAnsi"/>
          <w:b w:val="0"/>
          <w:bCs w:val="0"/>
          <w:sz w:val="20"/>
          <w:szCs w:val="20"/>
        </w:rPr>
        <w:t>, prepared, committed, enthusiastic, and passionate</w:t>
      </w:r>
    </w:p>
    <w:p w14:paraId="07DE28A5" w14:textId="77777777" w:rsidR="00F471F7" w:rsidRDefault="00F471F7" w:rsidP="00F471F7">
      <w:pPr>
        <w:pStyle w:val="Heading2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 w:val="0"/>
          <w:bCs w:val="0"/>
          <w:sz w:val="20"/>
          <w:szCs w:val="20"/>
        </w:rPr>
      </w:pPr>
    </w:p>
    <w:p w14:paraId="24A0AF60" w14:textId="77777777" w:rsidR="00D11CB9" w:rsidRPr="00D11CB9" w:rsidRDefault="00D11CB9" w:rsidP="00D11CB9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</w:p>
    <w:p w14:paraId="6B7AC63A" w14:textId="3104C8BC" w:rsidR="002314D1" w:rsidRPr="00265382" w:rsidRDefault="00F471F7" w:rsidP="002314D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OTHER INFORMATION</w:t>
      </w:r>
    </w:p>
    <w:p w14:paraId="504ECCAF" w14:textId="6EF9EE47" w:rsidR="00672E6F" w:rsidRDefault="00F471F7" w:rsidP="00672E6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 xml:space="preserve">If hired, </w:t>
      </w:r>
      <w:r w:rsidR="0048753F">
        <w:rPr>
          <w:rFonts w:asciiTheme="minorHAnsi" w:hAnsiTheme="minorHAnsi"/>
          <w:b w:val="0"/>
          <w:bCs w:val="0"/>
          <w:sz w:val="20"/>
          <w:szCs w:val="20"/>
        </w:rPr>
        <w:t>applicant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will be solely responsible for a group of 20 youth for 6 hours per day Monday-Friday.  </w:t>
      </w:r>
      <w:r w:rsidR="0048753F">
        <w:rPr>
          <w:rFonts w:asciiTheme="minorHAnsi" w:hAnsiTheme="minorHAnsi"/>
          <w:b w:val="0"/>
          <w:bCs w:val="0"/>
          <w:sz w:val="20"/>
          <w:szCs w:val="20"/>
        </w:rPr>
        <w:t>Applicant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must enjo</w:t>
      </w:r>
      <w:r w:rsidR="0048753F">
        <w:rPr>
          <w:rFonts w:asciiTheme="minorHAnsi" w:hAnsiTheme="minorHAnsi"/>
          <w:b w:val="0"/>
          <w:bCs w:val="0"/>
          <w:sz w:val="20"/>
          <w:szCs w:val="20"/>
        </w:rPr>
        <w:t>y working with youth and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must be very good at planning and implementing activities that are fun and stimulating.</w:t>
      </w:r>
      <w:r w:rsidR="0048753F">
        <w:rPr>
          <w:rFonts w:asciiTheme="minorHAnsi" w:hAnsiTheme="minorHAnsi"/>
          <w:b w:val="0"/>
          <w:bCs w:val="0"/>
          <w:sz w:val="20"/>
          <w:szCs w:val="20"/>
        </w:rPr>
        <w:t xml:space="preserve">  Applicant must have experience and knowledge with positive discipline techniques.  Applicant must have experience and knowledge in group-management techniques that will allow for an orderly class.</w:t>
      </w:r>
      <w:r w:rsidR="00672E6F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</w:p>
    <w:p w14:paraId="258CBC9E" w14:textId="7A0F273E" w:rsidR="00F471F7" w:rsidRDefault="0048753F" w:rsidP="00F471F7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 xml:space="preserve">Applicant will be responsible for youth on weekly fieldtrips.  Applicant will be supervised and supported by a site director and program director.  To view the summer schedule and the summer fieldtrip calendar please visit </w:t>
      </w:r>
      <w:hyperlink r:id="rId7" w:history="1">
        <w:r w:rsidRPr="001F28F7">
          <w:rPr>
            <w:rStyle w:val="Hyperlink"/>
            <w:sz w:val="20"/>
            <w:szCs w:val="20"/>
          </w:rPr>
          <w:t>www.bgcutah.org/about/jobs</w:t>
        </w:r>
      </w:hyperlink>
      <w:r>
        <w:rPr>
          <w:rFonts w:asciiTheme="minorHAnsi" w:hAnsiTheme="minorHAnsi"/>
          <w:b w:val="0"/>
          <w:bCs w:val="0"/>
          <w:sz w:val="20"/>
          <w:szCs w:val="20"/>
        </w:rPr>
        <w:t xml:space="preserve"> and click on the “Youth Professional” link.</w:t>
      </w:r>
    </w:p>
    <w:p w14:paraId="2B4F5B98" w14:textId="77777777" w:rsidR="00672E6F" w:rsidRDefault="00672E6F" w:rsidP="00672E6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 xml:space="preserve">Youth groups are divided follow: </w:t>
      </w:r>
    </w:p>
    <w:p w14:paraId="1E79984F" w14:textId="77777777" w:rsidR="00672E6F" w:rsidRDefault="00672E6F" w:rsidP="00672E6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 xml:space="preserve">3 classes of K-2 grade youth </w:t>
      </w:r>
    </w:p>
    <w:p w14:paraId="39D4CA1E" w14:textId="77777777" w:rsidR="00672E6F" w:rsidRDefault="00672E6F" w:rsidP="00672E6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 xml:space="preserve">3 classes of 3-4 grade youth </w:t>
      </w:r>
    </w:p>
    <w:p w14:paraId="335ABC50" w14:textId="77777777" w:rsidR="00672E6F" w:rsidRDefault="00672E6F" w:rsidP="00672E6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 xml:space="preserve">2 classes of 5-6 grade youth </w:t>
      </w:r>
    </w:p>
    <w:p w14:paraId="3AF7139E" w14:textId="77777777" w:rsidR="00672E6F" w:rsidRDefault="00672E6F" w:rsidP="00672E6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>1 class of 7-8 grade youth</w:t>
      </w:r>
    </w:p>
    <w:p w14:paraId="33B863F9" w14:textId="77777777" w:rsidR="00672E6F" w:rsidRDefault="00672E6F" w:rsidP="00672E6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  <w:proofErr w:type="gramStart"/>
      <w:r>
        <w:rPr>
          <w:rFonts w:asciiTheme="minorHAnsi" w:hAnsiTheme="minorHAnsi"/>
          <w:b w:val="0"/>
          <w:bCs w:val="0"/>
          <w:sz w:val="20"/>
          <w:szCs w:val="20"/>
        </w:rPr>
        <w:t>1 class of 9-12 grade youth.</w:t>
      </w:r>
      <w:proofErr w:type="gramEnd"/>
      <w:r>
        <w:rPr>
          <w:rFonts w:asciiTheme="minorHAnsi" w:hAnsiTheme="minorHAnsi"/>
          <w:b w:val="0"/>
          <w:bCs w:val="0"/>
          <w:sz w:val="20"/>
          <w:szCs w:val="20"/>
        </w:rPr>
        <w:t xml:space="preserve">  </w:t>
      </w:r>
    </w:p>
    <w:p w14:paraId="0537088A" w14:textId="77777777" w:rsidR="00672E6F" w:rsidRPr="00265382" w:rsidRDefault="00672E6F" w:rsidP="00F471F7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0"/>
          <w:szCs w:val="20"/>
        </w:rPr>
      </w:pPr>
    </w:p>
    <w:p w14:paraId="5D05AE14" w14:textId="00D37F04" w:rsidR="00B5134C" w:rsidRDefault="00B5134C" w:rsidP="00F471F7">
      <w:pPr>
        <w:pStyle w:val="Heading2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 w:val="0"/>
          <w:bCs w:val="0"/>
          <w:sz w:val="20"/>
          <w:szCs w:val="20"/>
        </w:rPr>
      </w:pPr>
    </w:p>
    <w:p w14:paraId="4CBC75EC" w14:textId="77777777" w:rsidR="00F471F7" w:rsidRDefault="00F471F7" w:rsidP="00F471F7">
      <w:pPr>
        <w:pStyle w:val="Heading2"/>
        <w:shd w:val="clear" w:color="auto" w:fill="FFFFFF"/>
        <w:spacing w:before="0" w:beforeAutospacing="0" w:after="0" w:afterAutospacing="0"/>
        <w:ind w:left="720"/>
        <w:rPr>
          <w:rFonts w:cs="Times New Roman"/>
          <w:b w:val="0"/>
          <w:bCs w:val="0"/>
          <w:sz w:val="24"/>
          <w:szCs w:val="24"/>
        </w:rPr>
      </w:pPr>
    </w:p>
    <w:p w14:paraId="2C404FA0" w14:textId="77777777" w:rsidR="0048753F" w:rsidRDefault="0048753F" w:rsidP="00E62C8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To apply:</w:t>
      </w:r>
    </w:p>
    <w:p w14:paraId="09F5CF02" w14:textId="39C7C6C1" w:rsidR="0048753F" w:rsidRPr="0048753F" w:rsidRDefault="0048753F" w:rsidP="004875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8753F">
        <w:rPr>
          <w:rFonts w:cs="Times New Roman"/>
          <w:bCs/>
          <w:sz w:val="20"/>
          <w:szCs w:val="20"/>
        </w:rPr>
        <w:t xml:space="preserve">Print and fill out a job application online at </w:t>
      </w:r>
      <w:hyperlink r:id="rId8" w:history="1">
        <w:r w:rsidRPr="0048753F">
          <w:rPr>
            <w:rStyle w:val="Hyperlink"/>
            <w:b/>
            <w:bCs/>
            <w:sz w:val="20"/>
            <w:szCs w:val="20"/>
          </w:rPr>
          <w:t>www.bgcutah.org/about/jobs</w:t>
        </w:r>
      </w:hyperlink>
      <w:r>
        <w:rPr>
          <w:sz w:val="20"/>
          <w:szCs w:val="20"/>
        </w:rPr>
        <w:t xml:space="preserve">. </w:t>
      </w:r>
    </w:p>
    <w:p w14:paraId="16E5FB82" w14:textId="77777777" w:rsidR="0048753F" w:rsidRPr="0048753F" w:rsidRDefault="0048753F" w:rsidP="004875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>
        <w:rPr>
          <w:sz w:val="20"/>
          <w:szCs w:val="20"/>
        </w:rPr>
        <w:lastRenderedPageBreak/>
        <w:t>Provide an updated</w:t>
      </w:r>
      <w:r w:rsidRPr="0048753F">
        <w:rPr>
          <w:sz w:val="20"/>
          <w:szCs w:val="20"/>
        </w:rPr>
        <w:t xml:space="preserve"> resume </w:t>
      </w:r>
    </w:p>
    <w:p w14:paraId="4BC03E7A" w14:textId="1BCF2FC8" w:rsidR="0048753F" w:rsidRPr="0048753F" w:rsidRDefault="0048753F" w:rsidP="004875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>
        <w:rPr>
          <w:sz w:val="20"/>
          <w:szCs w:val="20"/>
        </w:rPr>
        <w:t>Include a sample lesson plan for the age group with which you want to work</w:t>
      </w:r>
    </w:p>
    <w:p w14:paraId="15E88E26" w14:textId="204D97F3" w:rsidR="00183B64" w:rsidRPr="00672E6F" w:rsidRDefault="00672E6F" w:rsidP="004875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>
        <w:rPr>
          <w:sz w:val="20"/>
          <w:szCs w:val="20"/>
        </w:rPr>
        <w:t>Send items #1, 2 and 3 vi</w:t>
      </w:r>
      <w:r w:rsidR="0048753F" w:rsidRPr="0048753F">
        <w:rPr>
          <w:sz w:val="20"/>
          <w:szCs w:val="20"/>
        </w:rPr>
        <w:t xml:space="preserve">a email to Sarah Duffy, </w:t>
      </w:r>
      <w:hyperlink r:id="rId9" w:history="1">
        <w:r w:rsidR="0048753F" w:rsidRPr="0048753F">
          <w:rPr>
            <w:rStyle w:val="Hyperlink"/>
            <w:sz w:val="20"/>
            <w:szCs w:val="20"/>
          </w:rPr>
          <w:t>sarahd@bgcutah.org</w:t>
        </w:r>
      </w:hyperlink>
      <w:r w:rsidR="0048753F" w:rsidRPr="0048753F">
        <w:rPr>
          <w:sz w:val="20"/>
          <w:szCs w:val="20"/>
        </w:rPr>
        <w:t xml:space="preserve">.  </w:t>
      </w:r>
    </w:p>
    <w:p w14:paraId="5BCB014B" w14:textId="77777777" w:rsidR="00672E6F" w:rsidRDefault="00672E6F" w:rsidP="00672E6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</w:p>
    <w:p w14:paraId="6444B4B3" w14:textId="1E0B62C2" w:rsidR="00672E6F" w:rsidRPr="00672E6F" w:rsidRDefault="00672E6F" w:rsidP="00672E6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Job closes on May 19, 2012.</w:t>
      </w:r>
    </w:p>
    <w:sectPr w:rsidR="00672E6F" w:rsidRPr="00672E6F" w:rsidSect="0096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4917AD"/>
    <w:multiLevelType w:val="hybridMultilevel"/>
    <w:tmpl w:val="F3AA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E0548"/>
    <w:multiLevelType w:val="hybridMultilevel"/>
    <w:tmpl w:val="AD04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7436"/>
    <w:multiLevelType w:val="hybridMultilevel"/>
    <w:tmpl w:val="FD64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60325"/>
    <w:multiLevelType w:val="hybridMultilevel"/>
    <w:tmpl w:val="A73E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B4AF9"/>
    <w:multiLevelType w:val="hybridMultilevel"/>
    <w:tmpl w:val="80747EE6"/>
    <w:lvl w:ilvl="0" w:tplc="DDD24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CDE"/>
    <w:multiLevelType w:val="hybridMultilevel"/>
    <w:tmpl w:val="5DF02CA0"/>
    <w:lvl w:ilvl="0" w:tplc="9024577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B7C"/>
    <w:multiLevelType w:val="hybridMultilevel"/>
    <w:tmpl w:val="BA3C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62C87"/>
    <w:rsid w:val="00035348"/>
    <w:rsid w:val="00050FBA"/>
    <w:rsid w:val="001737E0"/>
    <w:rsid w:val="00183B64"/>
    <w:rsid w:val="00216CBA"/>
    <w:rsid w:val="002314D1"/>
    <w:rsid w:val="00265382"/>
    <w:rsid w:val="002B5F86"/>
    <w:rsid w:val="00306C5C"/>
    <w:rsid w:val="00307B1E"/>
    <w:rsid w:val="00330504"/>
    <w:rsid w:val="003474CA"/>
    <w:rsid w:val="003E70BA"/>
    <w:rsid w:val="0041140B"/>
    <w:rsid w:val="004651A8"/>
    <w:rsid w:val="0048753F"/>
    <w:rsid w:val="00506300"/>
    <w:rsid w:val="005A1ED3"/>
    <w:rsid w:val="005A7168"/>
    <w:rsid w:val="005B646C"/>
    <w:rsid w:val="00672E6F"/>
    <w:rsid w:val="007120BA"/>
    <w:rsid w:val="0074703D"/>
    <w:rsid w:val="0087267F"/>
    <w:rsid w:val="00874B67"/>
    <w:rsid w:val="008D440C"/>
    <w:rsid w:val="009061FA"/>
    <w:rsid w:val="00965326"/>
    <w:rsid w:val="00966286"/>
    <w:rsid w:val="009D4DF2"/>
    <w:rsid w:val="00A54BE8"/>
    <w:rsid w:val="00B5134C"/>
    <w:rsid w:val="00C92679"/>
    <w:rsid w:val="00CC3302"/>
    <w:rsid w:val="00CE472D"/>
    <w:rsid w:val="00D11CB9"/>
    <w:rsid w:val="00D255BE"/>
    <w:rsid w:val="00D61948"/>
    <w:rsid w:val="00D7159B"/>
    <w:rsid w:val="00DB6ED5"/>
    <w:rsid w:val="00E62C87"/>
    <w:rsid w:val="00EA45BB"/>
    <w:rsid w:val="00F471F7"/>
    <w:rsid w:val="00F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B2D1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26"/>
  </w:style>
  <w:style w:type="paragraph" w:styleId="Heading2">
    <w:name w:val="heading 2"/>
    <w:basedOn w:val="Normal"/>
    <w:link w:val="Heading2Char"/>
    <w:uiPriority w:val="9"/>
    <w:qFormat/>
    <w:rsid w:val="00CC3302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302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5134C"/>
  </w:style>
  <w:style w:type="character" w:styleId="Hyperlink">
    <w:name w:val="Hyperlink"/>
    <w:basedOn w:val="DefaultParagraphFont"/>
    <w:uiPriority w:val="99"/>
    <w:unhideWhenUsed/>
    <w:rsid w:val="00183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gcutah.org/about/jobs" TargetMode="External"/><Relationship Id="rId8" Type="http://schemas.openxmlformats.org/officeDocument/2006/relationships/hyperlink" Target="http://www.bgcutah.org/about/jobs" TargetMode="External"/><Relationship Id="rId9" Type="http://schemas.openxmlformats.org/officeDocument/2006/relationships/hyperlink" Target="mailto:sarahd@bgcutah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Bayles</dc:creator>
  <cp:lastModifiedBy>David Bayles</cp:lastModifiedBy>
  <cp:revision>17</cp:revision>
  <cp:lastPrinted>2011-01-27T22:47:00Z</cp:lastPrinted>
  <dcterms:created xsi:type="dcterms:W3CDTF">2010-10-29T20:25:00Z</dcterms:created>
  <dcterms:modified xsi:type="dcterms:W3CDTF">2014-05-19T20:33:00Z</dcterms:modified>
</cp:coreProperties>
</file>