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B7E" w:rsidRPr="00AB7290" w:rsidRDefault="00661EA4" w:rsidP="00AB7290">
      <w:pPr>
        <w:pStyle w:val="NoSpacing"/>
        <w:jc w:val="center"/>
        <w:rPr>
          <w:b/>
          <w:sz w:val="24"/>
          <w:szCs w:val="24"/>
        </w:rPr>
      </w:pPr>
      <w:r w:rsidRPr="00AB7290">
        <w:rPr>
          <w:b/>
          <w:sz w:val="24"/>
          <w:szCs w:val="24"/>
        </w:rPr>
        <w:t xml:space="preserve">TANF </w:t>
      </w:r>
      <w:r w:rsidR="00D26328">
        <w:rPr>
          <w:b/>
          <w:sz w:val="24"/>
          <w:szCs w:val="24"/>
        </w:rPr>
        <w:t xml:space="preserve">Requirements </w:t>
      </w:r>
      <w:bookmarkStart w:id="0" w:name="_GoBack"/>
      <w:bookmarkEnd w:id="0"/>
    </w:p>
    <w:p w:rsidR="00661EA4" w:rsidRDefault="00661EA4" w:rsidP="00661EA4">
      <w:pPr>
        <w:pStyle w:val="NoSpacing"/>
      </w:pPr>
    </w:p>
    <w:p w:rsidR="00661EA4" w:rsidRPr="00AB7290" w:rsidRDefault="00661EA4" w:rsidP="00661EA4">
      <w:pPr>
        <w:pStyle w:val="NoSpacing"/>
        <w:rPr>
          <w:b/>
        </w:rPr>
      </w:pPr>
      <w:r w:rsidRPr="00AB7290">
        <w:rPr>
          <w:b/>
        </w:rPr>
        <w:t>Programs to be Facilitated</w:t>
      </w:r>
    </w:p>
    <w:p w:rsidR="00661EA4" w:rsidRDefault="00661EA4" w:rsidP="00661EA4">
      <w:pPr>
        <w:pStyle w:val="NoSpacing"/>
      </w:pPr>
    </w:p>
    <w:p w:rsidR="00661EA4" w:rsidRPr="00AB7290" w:rsidRDefault="00661EA4" w:rsidP="00661EA4">
      <w:pPr>
        <w:pStyle w:val="NoSpacing"/>
        <w:rPr>
          <w:b/>
        </w:rPr>
      </w:pPr>
      <w:r w:rsidRPr="00AB7290">
        <w:rPr>
          <w:b/>
        </w:rPr>
        <w:t>Financial Responsibility</w:t>
      </w:r>
    </w:p>
    <w:p w:rsidR="00661EA4" w:rsidRDefault="00661EA4" w:rsidP="00661EA4">
      <w:pPr>
        <w:pStyle w:val="NoSpacing"/>
      </w:pPr>
      <w:r>
        <w:t>FLiP</w:t>
      </w:r>
    </w:p>
    <w:p w:rsidR="00661EA4" w:rsidRDefault="00661EA4" w:rsidP="00AB7290">
      <w:pPr>
        <w:pStyle w:val="NoSpacing"/>
        <w:numPr>
          <w:ilvl w:val="0"/>
          <w:numId w:val="1"/>
        </w:numPr>
      </w:pPr>
      <w:r>
        <w:t>Use the curriculum provided, basically Money Matters with a few additions and adjustments.</w:t>
      </w:r>
    </w:p>
    <w:p w:rsidR="00661EA4" w:rsidRDefault="00661EA4" w:rsidP="00AB7290">
      <w:pPr>
        <w:pStyle w:val="NoSpacing"/>
        <w:numPr>
          <w:ilvl w:val="0"/>
          <w:numId w:val="1"/>
        </w:numPr>
      </w:pPr>
      <w:r>
        <w:t>Go on bank and college field trips</w:t>
      </w:r>
    </w:p>
    <w:p w:rsidR="0016695A" w:rsidRDefault="0016695A" w:rsidP="00AB7290">
      <w:pPr>
        <w:pStyle w:val="NoSpacing"/>
        <w:numPr>
          <w:ilvl w:val="0"/>
          <w:numId w:val="1"/>
        </w:numPr>
      </w:pPr>
      <w:r>
        <w:t>Conduct financial presentation for families (can be anything you determine appropriate)</w:t>
      </w:r>
    </w:p>
    <w:p w:rsidR="00661EA4" w:rsidRDefault="00661EA4" w:rsidP="00AB7290">
      <w:pPr>
        <w:pStyle w:val="NoSpacing"/>
        <w:numPr>
          <w:ilvl w:val="0"/>
          <w:numId w:val="1"/>
        </w:numPr>
      </w:pPr>
      <w:r>
        <w:t>DO NOT PLAN ON CONDUCTING EVEFI/VAULT</w:t>
      </w:r>
    </w:p>
    <w:p w:rsidR="00661EA4" w:rsidRDefault="00661EA4" w:rsidP="00AB7290">
      <w:pPr>
        <w:pStyle w:val="NoSpacing"/>
        <w:numPr>
          <w:ilvl w:val="0"/>
          <w:numId w:val="1"/>
        </w:numPr>
      </w:pPr>
      <w:r>
        <w:t>Use the pre and post test data to determine “confidence in dealing with finances”</w:t>
      </w:r>
    </w:p>
    <w:p w:rsidR="00661EA4" w:rsidRDefault="00661EA4" w:rsidP="00AB7290">
      <w:pPr>
        <w:pStyle w:val="NoSpacing"/>
        <w:numPr>
          <w:ilvl w:val="0"/>
          <w:numId w:val="1"/>
        </w:numPr>
      </w:pPr>
      <w:r>
        <w:t>Use the spreadsheet to track progress and participants</w:t>
      </w:r>
    </w:p>
    <w:p w:rsidR="00661EA4" w:rsidRDefault="00661EA4" w:rsidP="00661EA4">
      <w:pPr>
        <w:pStyle w:val="NoSpacing"/>
      </w:pPr>
    </w:p>
    <w:p w:rsidR="00661EA4" w:rsidRPr="00AB7290" w:rsidRDefault="00661EA4" w:rsidP="00661EA4">
      <w:pPr>
        <w:pStyle w:val="NoSpacing"/>
        <w:rPr>
          <w:b/>
        </w:rPr>
      </w:pPr>
      <w:r w:rsidRPr="00AB7290">
        <w:rPr>
          <w:b/>
        </w:rPr>
        <w:t>Out-of-Wedlock Pregnancy Prevention</w:t>
      </w:r>
    </w:p>
    <w:p w:rsidR="00661EA4" w:rsidRDefault="00661EA4" w:rsidP="00661EA4">
      <w:pPr>
        <w:pStyle w:val="NoSpacing"/>
      </w:pPr>
      <w:r>
        <w:t>Smart Moves</w:t>
      </w:r>
    </w:p>
    <w:p w:rsidR="00661EA4" w:rsidRDefault="00661EA4" w:rsidP="00AB7290">
      <w:pPr>
        <w:pStyle w:val="NoSpacing"/>
        <w:numPr>
          <w:ilvl w:val="0"/>
          <w:numId w:val="2"/>
        </w:numPr>
      </w:pPr>
      <w:r>
        <w:t>Use new curriculum on BGCA</w:t>
      </w:r>
    </w:p>
    <w:p w:rsidR="003374E6" w:rsidRDefault="00D26328" w:rsidP="003374E6">
      <w:pPr>
        <w:pStyle w:val="NoSpacing"/>
        <w:numPr>
          <w:ilvl w:val="1"/>
          <w:numId w:val="2"/>
        </w:numPr>
      </w:pPr>
      <w:hyperlink r:id="rId6" w:history="1">
        <w:r w:rsidR="003374E6" w:rsidRPr="00404D22">
          <w:rPr>
            <w:rStyle w:val="Hyperlink"/>
          </w:rPr>
          <w:t>https://www.bgca.net/Programs/Pages/SMART-Moves.aspx</w:t>
        </w:r>
      </w:hyperlink>
    </w:p>
    <w:p w:rsidR="00661EA4" w:rsidRDefault="00661EA4" w:rsidP="00AB7290">
      <w:pPr>
        <w:pStyle w:val="NoSpacing"/>
        <w:numPr>
          <w:ilvl w:val="0"/>
          <w:numId w:val="2"/>
        </w:numPr>
      </w:pPr>
      <w:r>
        <w:t>Use the pre and post test data to determine “people served utilizing the program,” and “successful completions utilizing the strategy,” for strategy 1</w:t>
      </w:r>
    </w:p>
    <w:p w:rsidR="00661EA4" w:rsidRDefault="00661EA4" w:rsidP="00AB7290">
      <w:pPr>
        <w:pStyle w:val="NoSpacing"/>
        <w:numPr>
          <w:ilvl w:val="0"/>
          <w:numId w:val="2"/>
        </w:numPr>
      </w:pPr>
      <w:r>
        <w:t>Use the spreadsheet to track progress and participants</w:t>
      </w:r>
    </w:p>
    <w:p w:rsidR="00661EA4" w:rsidRDefault="00661EA4" w:rsidP="00661EA4">
      <w:pPr>
        <w:pStyle w:val="NoSpacing"/>
      </w:pPr>
    </w:p>
    <w:p w:rsidR="00661EA4" w:rsidRPr="00AB7290" w:rsidRDefault="00661EA4" w:rsidP="00661EA4">
      <w:pPr>
        <w:pStyle w:val="NoSpacing"/>
        <w:rPr>
          <w:b/>
        </w:rPr>
      </w:pPr>
      <w:r w:rsidRPr="00AB7290">
        <w:rPr>
          <w:b/>
        </w:rPr>
        <w:t>Parenting/Relationship Skills</w:t>
      </w:r>
    </w:p>
    <w:p w:rsidR="00661EA4" w:rsidRDefault="00661EA4" w:rsidP="00661EA4">
      <w:pPr>
        <w:pStyle w:val="NoSpacing"/>
      </w:pPr>
      <w:r>
        <w:t>Smart Girls</w:t>
      </w:r>
      <w:r>
        <w:tab/>
      </w:r>
    </w:p>
    <w:p w:rsidR="00661EA4" w:rsidRDefault="00661EA4" w:rsidP="00AB7290">
      <w:pPr>
        <w:pStyle w:val="NoSpacing"/>
        <w:numPr>
          <w:ilvl w:val="0"/>
          <w:numId w:val="3"/>
        </w:numPr>
      </w:pPr>
      <w:r>
        <w:t>Use new curriculum on BGCA</w:t>
      </w:r>
    </w:p>
    <w:p w:rsidR="003374E6" w:rsidRDefault="00D26328" w:rsidP="003374E6">
      <w:pPr>
        <w:pStyle w:val="NoSpacing"/>
        <w:numPr>
          <w:ilvl w:val="1"/>
          <w:numId w:val="3"/>
        </w:numPr>
      </w:pPr>
      <w:hyperlink r:id="rId7" w:history="1">
        <w:r w:rsidR="003374E6" w:rsidRPr="00404D22">
          <w:rPr>
            <w:rStyle w:val="Hyperlink"/>
          </w:rPr>
          <w:t>https://www.bgca.net/Programs/Pages/SMART-Girls.aspx</w:t>
        </w:r>
      </w:hyperlink>
    </w:p>
    <w:p w:rsidR="00661EA4" w:rsidRDefault="00661EA4" w:rsidP="00AB7290">
      <w:pPr>
        <w:pStyle w:val="NoSpacing"/>
        <w:numPr>
          <w:ilvl w:val="0"/>
          <w:numId w:val="3"/>
        </w:numPr>
      </w:pPr>
      <w:r>
        <w:t>Use the pre and post test data to determine “people served utilizing the program,” and “successful completions utilizing the strategy,” for strategy 1</w:t>
      </w:r>
    </w:p>
    <w:p w:rsidR="00661EA4" w:rsidRDefault="00661EA4" w:rsidP="00AB7290">
      <w:pPr>
        <w:pStyle w:val="NoSpacing"/>
        <w:numPr>
          <w:ilvl w:val="0"/>
          <w:numId w:val="3"/>
        </w:numPr>
      </w:pPr>
      <w:r>
        <w:t>Use the spreadsheet to track progress and participants</w:t>
      </w:r>
    </w:p>
    <w:p w:rsidR="00661EA4" w:rsidRDefault="00661EA4" w:rsidP="00661EA4">
      <w:pPr>
        <w:pStyle w:val="NoSpacing"/>
      </w:pPr>
    </w:p>
    <w:p w:rsidR="00661EA4" w:rsidRDefault="00661EA4" w:rsidP="00661EA4">
      <w:pPr>
        <w:pStyle w:val="NoSpacing"/>
      </w:pPr>
      <w:r>
        <w:t>Passport to Manhhod</w:t>
      </w:r>
      <w:r>
        <w:tab/>
      </w:r>
    </w:p>
    <w:p w:rsidR="00661EA4" w:rsidRDefault="00661EA4" w:rsidP="00AB7290">
      <w:pPr>
        <w:pStyle w:val="NoSpacing"/>
        <w:numPr>
          <w:ilvl w:val="0"/>
          <w:numId w:val="4"/>
        </w:numPr>
      </w:pPr>
      <w:r>
        <w:t>Use new curriculum on BGCA</w:t>
      </w:r>
    </w:p>
    <w:p w:rsidR="003374E6" w:rsidRDefault="00D26328" w:rsidP="003374E6">
      <w:pPr>
        <w:pStyle w:val="NoSpacing"/>
        <w:numPr>
          <w:ilvl w:val="1"/>
          <w:numId w:val="4"/>
        </w:numPr>
      </w:pPr>
      <w:hyperlink r:id="rId8" w:history="1">
        <w:r w:rsidR="003374E6" w:rsidRPr="00404D22">
          <w:rPr>
            <w:rStyle w:val="Hyperlink"/>
          </w:rPr>
          <w:t>https://www.bgca.net/Programs/Pages/Passport-to-Manhood.aspx</w:t>
        </w:r>
      </w:hyperlink>
    </w:p>
    <w:p w:rsidR="00661EA4" w:rsidRDefault="00661EA4" w:rsidP="00AB7290">
      <w:pPr>
        <w:pStyle w:val="NoSpacing"/>
        <w:numPr>
          <w:ilvl w:val="0"/>
          <w:numId w:val="4"/>
        </w:numPr>
      </w:pPr>
      <w:r>
        <w:t>Use the pre and post test data to determine “people served utilizing the program,” and “successful completions utilizing the strategy,” for strategy 2</w:t>
      </w:r>
    </w:p>
    <w:p w:rsidR="00661EA4" w:rsidRDefault="00661EA4" w:rsidP="00AB7290">
      <w:pPr>
        <w:pStyle w:val="NoSpacing"/>
        <w:numPr>
          <w:ilvl w:val="0"/>
          <w:numId w:val="4"/>
        </w:numPr>
      </w:pPr>
      <w:r>
        <w:t>Use the spreadsheet to track progress and participants</w:t>
      </w:r>
    </w:p>
    <w:p w:rsidR="00661EA4" w:rsidRDefault="00661EA4" w:rsidP="00661EA4">
      <w:pPr>
        <w:pStyle w:val="NoSpacing"/>
      </w:pPr>
    </w:p>
    <w:p w:rsidR="00AB7290" w:rsidRPr="00AB7290" w:rsidRDefault="00AB7290" w:rsidP="00661EA4">
      <w:pPr>
        <w:pStyle w:val="NoSpacing"/>
        <w:rPr>
          <w:b/>
        </w:rPr>
      </w:pPr>
      <w:r w:rsidRPr="00AB7290">
        <w:rPr>
          <w:b/>
        </w:rPr>
        <w:t>Admin Duties for Programs</w:t>
      </w:r>
    </w:p>
    <w:p w:rsidR="00AB7290" w:rsidRPr="00AB7290" w:rsidRDefault="00AB7290" w:rsidP="00661EA4">
      <w:pPr>
        <w:pStyle w:val="NoSpacing"/>
        <w:rPr>
          <w:b/>
        </w:rPr>
      </w:pPr>
    </w:p>
    <w:p w:rsidR="00AB7290" w:rsidRPr="00AB7290" w:rsidRDefault="00A55692" w:rsidP="00661EA4">
      <w:pPr>
        <w:pStyle w:val="NoSpacing"/>
        <w:rPr>
          <w:b/>
        </w:rPr>
      </w:pPr>
      <w:r>
        <w:rPr>
          <w:b/>
        </w:rPr>
        <w:t>All Staff Files (anyone who will be doing any sort of work on the grant</w:t>
      </w:r>
      <w:r w:rsidR="00AB7290" w:rsidRPr="00AB7290">
        <w:rPr>
          <w:b/>
        </w:rPr>
        <w:t>)</w:t>
      </w:r>
    </w:p>
    <w:p w:rsidR="00661EA4" w:rsidRDefault="00AB7290" w:rsidP="00AB7290">
      <w:pPr>
        <w:pStyle w:val="NoSpacing"/>
        <w:numPr>
          <w:ilvl w:val="0"/>
          <w:numId w:val="5"/>
        </w:numPr>
      </w:pPr>
      <w:r>
        <w:t xml:space="preserve">Need to have a signed DWS Code of Conduct form </w:t>
      </w:r>
    </w:p>
    <w:p w:rsidR="00AB7290" w:rsidRDefault="00AB7290" w:rsidP="00AB7290">
      <w:pPr>
        <w:pStyle w:val="NoSpacing"/>
        <w:numPr>
          <w:ilvl w:val="0"/>
          <w:numId w:val="5"/>
        </w:numPr>
      </w:pPr>
      <w:r>
        <w:t xml:space="preserve">Need to have a signed DWS Non-Disclosure form </w:t>
      </w:r>
    </w:p>
    <w:p w:rsidR="00AB7290" w:rsidRDefault="00AB7290" w:rsidP="00AB7290">
      <w:pPr>
        <w:pStyle w:val="NoSpacing"/>
        <w:numPr>
          <w:ilvl w:val="0"/>
          <w:numId w:val="5"/>
        </w:numPr>
      </w:pPr>
      <w:r>
        <w:t>Proof that a background check has been conducted</w:t>
      </w:r>
    </w:p>
    <w:p w:rsidR="00AB7290" w:rsidRPr="002650CD" w:rsidRDefault="00AB7290" w:rsidP="00AB7290">
      <w:pPr>
        <w:pStyle w:val="NoSpacing"/>
        <w:numPr>
          <w:ilvl w:val="1"/>
          <w:numId w:val="5"/>
        </w:numPr>
      </w:pPr>
      <w:r>
        <w:t>Background Check need</w:t>
      </w:r>
      <w:r w:rsidR="00A55692">
        <w:t>s</w:t>
      </w:r>
      <w:r>
        <w:t xml:space="preserve"> to cover county, state  and federal records</w:t>
      </w:r>
    </w:p>
    <w:p w:rsidR="00AB7290" w:rsidRDefault="00AB7290" w:rsidP="00661EA4">
      <w:pPr>
        <w:pStyle w:val="NoSpacing"/>
      </w:pPr>
    </w:p>
    <w:p w:rsidR="001E2782" w:rsidRDefault="001E2782" w:rsidP="00661EA4">
      <w:pPr>
        <w:pStyle w:val="NoSpacing"/>
      </w:pPr>
    </w:p>
    <w:p w:rsidR="001E2782" w:rsidRDefault="001E2782" w:rsidP="00661EA4">
      <w:pPr>
        <w:pStyle w:val="NoSpacing"/>
      </w:pPr>
    </w:p>
    <w:p w:rsidR="001E2782" w:rsidRDefault="001E2782" w:rsidP="00661EA4">
      <w:pPr>
        <w:pStyle w:val="NoSpacing"/>
      </w:pPr>
    </w:p>
    <w:p w:rsidR="001E2782" w:rsidRDefault="001E2782" w:rsidP="00661EA4">
      <w:pPr>
        <w:pStyle w:val="NoSpacing"/>
      </w:pPr>
    </w:p>
    <w:p w:rsidR="00CC2C49" w:rsidRDefault="00CC2C49" w:rsidP="00661EA4">
      <w:pPr>
        <w:pStyle w:val="NoSpacing"/>
      </w:pPr>
    </w:p>
    <w:p w:rsidR="00CC2C49" w:rsidRPr="00CC2C49" w:rsidRDefault="00CC2C49" w:rsidP="00661EA4">
      <w:pPr>
        <w:pStyle w:val="NoSpacing"/>
        <w:rPr>
          <w:b/>
        </w:rPr>
      </w:pPr>
      <w:r w:rsidRPr="00CC2C49">
        <w:rPr>
          <w:b/>
        </w:rPr>
        <w:t>Referrals to DWS Partners</w:t>
      </w:r>
    </w:p>
    <w:p w:rsidR="00CC2C49" w:rsidRDefault="00CC2C49" w:rsidP="00CC2C49">
      <w:pPr>
        <w:pStyle w:val="NoSpacing"/>
        <w:ind w:left="720"/>
      </w:pPr>
      <w:r>
        <w:t>Each partner needs to document the referrals made to other DWS partners on their quarterly reports.  The website below can be used to, by county, to find other TANF partners and what services they provide.  The idea is to simply provide all of our families as many resources as possible.</w:t>
      </w:r>
    </w:p>
    <w:p w:rsidR="001E2782" w:rsidRDefault="00D26328" w:rsidP="00CC2C49">
      <w:pPr>
        <w:pStyle w:val="NoSpacing"/>
        <w:ind w:firstLine="720"/>
      </w:pPr>
      <w:hyperlink r:id="rId9" w:history="1">
        <w:r w:rsidR="00CC2C49" w:rsidRPr="00FC6181">
          <w:rPr>
            <w:rStyle w:val="Hyperlink"/>
          </w:rPr>
          <w:t>http://jobs.utah.gov/wi/statewide/communitygrants.html</w:t>
        </w:r>
      </w:hyperlink>
    </w:p>
    <w:p w:rsidR="00CC2C49" w:rsidRDefault="00CC2C49" w:rsidP="00661EA4">
      <w:pPr>
        <w:pStyle w:val="NoSpacing"/>
      </w:pPr>
    </w:p>
    <w:p w:rsidR="001E2782" w:rsidRPr="00CC2C49" w:rsidRDefault="00CC2C49" w:rsidP="00661EA4">
      <w:pPr>
        <w:pStyle w:val="NoSpacing"/>
        <w:rPr>
          <w:b/>
        </w:rPr>
      </w:pPr>
      <w:r w:rsidRPr="00CC2C49">
        <w:rPr>
          <w:b/>
        </w:rPr>
        <w:t>Other Resources/Information</w:t>
      </w:r>
    </w:p>
    <w:p w:rsidR="00CC2C49" w:rsidRDefault="00CC2C49" w:rsidP="00CC2C49">
      <w:pPr>
        <w:pStyle w:val="NoSpacing"/>
        <w:ind w:left="720"/>
      </w:pPr>
      <w:r>
        <w:t>Below is the website that has links to quarterly reports, invoice forms and other useful materials for managing the TANF grant</w:t>
      </w:r>
    </w:p>
    <w:p w:rsidR="001E2782" w:rsidRDefault="00D26328" w:rsidP="00CC2C49">
      <w:pPr>
        <w:pStyle w:val="NoSpacing"/>
        <w:ind w:firstLine="720"/>
      </w:pPr>
      <w:hyperlink r:id="rId10" w:history="1">
        <w:r w:rsidR="00CC2C49" w:rsidRPr="00FC6181">
          <w:rPr>
            <w:rStyle w:val="Hyperlink"/>
          </w:rPr>
          <w:t>http://jobs.utah.gov/services/tevs/tanfcontract.html</w:t>
        </w:r>
      </w:hyperlink>
    </w:p>
    <w:p w:rsidR="00CC2C49" w:rsidRPr="002650CD" w:rsidRDefault="00CC2C49" w:rsidP="00661EA4">
      <w:pPr>
        <w:pStyle w:val="NoSpacing"/>
      </w:pPr>
    </w:p>
    <w:sectPr w:rsidR="00CC2C49" w:rsidRPr="002650CD" w:rsidSect="002650CD">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6057B"/>
    <w:multiLevelType w:val="hybridMultilevel"/>
    <w:tmpl w:val="CA48C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41C3D"/>
    <w:multiLevelType w:val="hybridMultilevel"/>
    <w:tmpl w:val="F760C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C61D4"/>
    <w:multiLevelType w:val="hybridMultilevel"/>
    <w:tmpl w:val="7B306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0E0D5E"/>
    <w:multiLevelType w:val="hybridMultilevel"/>
    <w:tmpl w:val="01AC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6127BF"/>
    <w:multiLevelType w:val="hybridMultilevel"/>
    <w:tmpl w:val="19F8B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67"/>
    <w:rsid w:val="0016695A"/>
    <w:rsid w:val="001E2782"/>
    <w:rsid w:val="001F1E67"/>
    <w:rsid w:val="002650CD"/>
    <w:rsid w:val="0028001C"/>
    <w:rsid w:val="00301B7E"/>
    <w:rsid w:val="003374E6"/>
    <w:rsid w:val="00625BE9"/>
    <w:rsid w:val="00661EA4"/>
    <w:rsid w:val="00A55692"/>
    <w:rsid w:val="00AB7290"/>
    <w:rsid w:val="00CC2C49"/>
    <w:rsid w:val="00D26328"/>
    <w:rsid w:val="00E77691"/>
    <w:rsid w:val="00F2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EA4"/>
    <w:pPr>
      <w:spacing w:after="0" w:line="240" w:lineRule="auto"/>
    </w:pPr>
  </w:style>
  <w:style w:type="character" w:styleId="Hyperlink">
    <w:name w:val="Hyperlink"/>
    <w:basedOn w:val="DefaultParagraphFont"/>
    <w:uiPriority w:val="99"/>
    <w:unhideWhenUsed/>
    <w:rsid w:val="003374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EA4"/>
    <w:pPr>
      <w:spacing w:after="0" w:line="240" w:lineRule="auto"/>
    </w:pPr>
  </w:style>
  <w:style w:type="character" w:styleId="Hyperlink">
    <w:name w:val="Hyperlink"/>
    <w:basedOn w:val="DefaultParagraphFont"/>
    <w:uiPriority w:val="99"/>
    <w:unhideWhenUsed/>
    <w:rsid w:val="003374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ca.net/Programs/Pages/Passport-to-Manhood.aspx" TargetMode="External"/><Relationship Id="rId3" Type="http://schemas.microsoft.com/office/2007/relationships/stylesWithEffects" Target="stylesWithEffects.xml"/><Relationship Id="rId7" Type="http://schemas.openxmlformats.org/officeDocument/2006/relationships/hyperlink" Target="https://www.bgca.net/Programs/Pages/SMART-Girl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gca.net/Programs/Pages/SMART-Moves.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jobs.utah.gov/services/tevs/tanfcontract.html" TargetMode="External"/><Relationship Id="rId4" Type="http://schemas.openxmlformats.org/officeDocument/2006/relationships/settings" Target="settings.xml"/><Relationship Id="rId9" Type="http://schemas.openxmlformats.org/officeDocument/2006/relationships/hyperlink" Target="http://jobs.utah.gov/wi/statewide/communityg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Swartzfager</dc:creator>
  <cp:lastModifiedBy>Billy Swartzfager</cp:lastModifiedBy>
  <cp:revision>8</cp:revision>
  <dcterms:created xsi:type="dcterms:W3CDTF">2015-03-30T18:59:00Z</dcterms:created>
  <dcterms:modified xsi:type="dcterms:W3CDTF">2015-04-07T17:54:00Z</dcterms:modified>
</cp:coreProperties>
</file>